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DBC" w:rsidRPr="00826CEA" w:rsidRDefault="00FC5DBC" w:rsidP="0082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YÜKSEKÖĞRETİM ÜST KURULUŞLARI İLE YÜKSEKÖĞRETİM KURUMLARI PERSONELİ</w:t>
      </w:r>
    </w:p>
    <w:p w:rsidR="00FC5DBC" w:rsidRPr="00826CEA" w:rsidRDefault="00FC5DBC" w:rsidP="0082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GÖREVDE YÜKSELME VE UNVAN DEĞİŞİKLİĞİ YÖNETMELİĞİ</w:t>
      </w:r>
    </w:p>
    <w:p w:rsidR="00826CEA" w:rsidRPr="00826CEA" w:rsidRDefault="00826CEA" w:rsidP="0082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FC5DBC" w:rsidRPr="00826CEA" w:rsidRDefault="00FC5DBC" w:rsidP="0082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BİRİNCİ BÖLÜM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Amaç, Kapsam, Dayanak ve Tanımlar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Amaç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1 – (1) Bu Yönetmeliğin amacı, liyakat ve kariyer ilkeleri çerçevesinde, hizmet gerekleri ve personel planlaması esas alınarak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yükseköğretim üst kuruluşları ile yükseköğretim kurumları memurlarının görevde yükselme ve unvan değişikliğine ilişkin usul ve esasları belirlemektir.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Kapsam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2 – (1) Bu Yönetmelik, Yükseköğretim Kurulu Başkanlığı, Üniversitelerarası Kurul Başkanlığı ile yükseköğretim kurumlarında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görev yapan memurlardan 5 inci maddede belirtilen kadrolara görevde yükselme ve unvan değişikliği suretiyle atanacakları kapsar.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Dayanak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3 – (1) Bu Yönetmelik, 14/7/1965 tarihli ve 657 sayılı Devlet Memurları Kanunu, 4/11/1981 tarihli ve 2547 sayılı Yükseköğretim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Kanununun 51 ve 52 nci maddeleri, 7/10/1983 tarihli ve 124 sayılı Yükseköğretim Üst Kuruluşları ile Yükseköğretim Kurumlarının İdari Teşkilatı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Hakkında Kanun Hükmünde Kararname, 15/3/1999 tarihli ve 99/12647 sayılı Bakanlar Kurulu Kararı ile yürürlüğe konulan Kamu Kurum ve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Kuruluşlarında Görevde Yükselme ve Unvan Değişikliği Esaslarına Dair Genel Yönetmelik hükümlerine dayanılarak hazırlanmıştır.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Tanımlar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4 – (1) Bu Yönetmelikte geçen;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a) Alt görev: 27/9/1984 tarihli ve 3046 sayılı Kanunda belirtilen hiyerarşik kademeler çerçevesinde daha alt hiyerarşi içindeki görevleri,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b) Alt görev grubu: Aynı düzeydeki unvanların gruplandırılmasını,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c) Aynı düzey görev: Hiyerarşi, görev, yetki ve sorumluluk açısından aynı görev grubunda ya da grup içinde alt gruplar olması halinde aynı alt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grupta yer alan görevleri,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ç) Başkan: Yükseköğretim Kurulu Başkanı ile Üniversitelerarası Kurul Başkanını,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d) Başkanlık: Yükseköğretim Kurulu Başkanlığını,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e) Görev grubu: Benzer veya aynı düzeydeki unvanların yer aldığı grupları,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f) Görev unvanı: 5 inci maddede belirtilen kadrolara ilişkin unvanları,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g) Görevde yükselme: Bu Yönetmelikte belirtilen aynı veya başka hizmet sınıflarındaki alt görevlerden üst görevlere yapılacak atamaları,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ğ) (Değişik:RG-11/3/2017-30004) Görevde yükselme sınavı: 5 inci maddede belirtilen görevlere atanacaklar için yapılacak yazılı ve sözlü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sınavı,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h) Hizmet süresi: 657 sayılı Devlet Memurları Kanununun 68 inci maddesinin (B) bendi çerçevesinde hesaplanan süreleri,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ı) İş günü: Ulusal bayram ile genel ve hafta sonu tatil günleri hariç, diğer günleri,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i) (Değişik:RG-11/3/2017-30004) Kurum: Yükseköğretim üst kuruluşları ile yükseköğretim kurumlarının her birini ayrı ayrı olarak,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j) ÖSYM: Ölçme, Seçme ve Yerleştirme Merkezi Başkanlığını,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k) Rektör: Üniversite ve yüksek teknoloji enstitüsü rektörlerini,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lastRenderedPageBreak/>
        <w:t>l) Sınav kurulu: Yükseköğretim üst kuruluşları ile yükseköğretim kurumlarında 5 kişiden oluşan kurulu,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m) (Değişik:RG-11/3/2017-30004) Sözlü sınav: Görevde yükselme veya unvan değişikliği suretiyle atanacakların yazılı sınavdan sonra tabi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tutulacakları sözlü sınavı,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n) Unvan değişikliği: En az orta öğretim düzeyinde mesleki veya teknik eğitim sonucu ihraz edilen unvanlara ilişkin görevlere yapılacak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atamaları,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o) (Değişik:RG-11/3/2017-30004) Unvan değişikliği sınavı: En az orta öğretim düzeyinde mesleki veya teknik eğitim sonucu ihraz edilen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unvanlara ilişkin görevlere atanabilmek için yapılacak yazılı ve sözlü sınavı,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ö) Üst görev: 3046 sayılı Kanunda belirtilen hiyerarşik kademeler çerçevesinde daha üst hiyerarşi içindeki görevleri,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p) Yazılı sınav: Görevde yükselme suretiyle atanacakların konu başlıklarına duyuruda yer verilmek suretiyle tabi tutulacakları yazılı sınavı,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r) Yükseköğretim kurumları: Üniversite ve yüksek teknoloji enstitülerini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ifade eder.</w:t>
      </w:r>
    </w:p>
    <w:p w:rsidR="00FC5DBC" w:rsidRPr="00826CEA" w:rsidRDefault="00FC5DBC" w:rsidP="0082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İKİNCİ BÖLÜM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Görevde Yükselme ve Unvan Değişikliğine İlişkin Esaslar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Görev grupları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5 –(Değişik:RG-4/2/2015-29257)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(1) Bu Yönetmelik kapsamında görevde yükselme ve unvan değişikliğine tabi kadro unvanları aşağıda gösterilmiştir.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(2) Görevde yükselmeye tabi kadrolar: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a) Yönetim Hizmetleri Grubu;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Çiftlik müdürü, yurt müdürü, hastane müdürü, müze müdürü, şube müdürü,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Müdür yardımcısı,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3) Şef, koruma ve güvenlik şefi,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b) Araştırma ve Planlama Hizmetleri Grubu;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Basın ve halkla ilişkiler müşaviri, sivil savunma uzmanı, uzman, araştırmacı, müze araştırmacısı.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c) Sağlık Hizmetleri Grubu;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Başhemşire,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ç) Bilgi İşlem Hizmetleri Grubu;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Çözümleyici.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d) İdari Hizmetleri Grubu;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(Değişik:RG-11/3/2017-30004) Ayniyat saymanı, sıhhi malzeme saymanı, fon saymanı, sayman, muhasebeci,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Memur, bilgisayar işletmeni, veri hazırlama ve kontrol işletmeni, programcı yardımcısı, anbar memuru, santral memuru, daktilograf,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sekreter, veznedar, satınalma memuru, ayniyat memuru, yurt yönetim memuru, tahsildar, mutemet, raportör, şoför, koruma ve güvenlik görevlisi,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e) Yardımcı Hizmetler Grubu;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Aşçı, bahçıvan, bekçi, berber, dağıtıcı, garson, gassal, hademe, hastabakıcı, hayvan bakıcısı, hizmetli, itfaiyeci, kaloriferci, laborant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yardımcısı, sağlık teknisyen yardımcısı, teknisyen yardımcısı, terzi.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(3) Unvan değişikliğine tabi kadrolar: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 ) (Değişik:RG-11/3/2017-30004) Mühendis, mimar, şehir plancısı, bölge plancısı, avukat, jeolog, hidrobiyolog, hidrolog, jeomorfolog,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lastRenderedPageBreak/>
        <w:t>fizikçi, jeofizikçi, matematikçi, istatistikçi, uçak kontrol makinisti, ekonomist, kimyager, heykeltıraş, arkeolog, astronom, kaptan, veteriner hekim, sosyal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çalışmacı, biolog, psikolog, sosyolog, bakteriolog, fizyoterapist, diyetisyen, odyolog, pedagog, çocuk gelişimcisi, çocuk eğitimcisi, çocuk eğiticisi, sağlık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fizikçisi, kütüphaneci, programcı, mütercim, antrenör, öğretmen, kameraman, sinema tv uygulayıcısı, sağlık teknikeri, veteriner sağlık teknikeri,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odyometrist, tıbbi teknolog, iş ve uğraşı terapisti, tekniker, teknik ressam, grafiker, restoratör, teknisyen, rasatcı, ressam, makinist, matbaacı, gemi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adamı, fotoğrafçı, dekoratör, desinatör, imam, hemşire, hemşire yardımcısı, sağlık memuru, ebe, laborant, hayvan sağlık memuru, sağlık teknisyeni,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laboratuvar teknisyeni, perfüzyonist, tıbbi sekreter, veteriner sağlık teknisyeni.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Görevde yükselme suretiyle atanacaklarda aranacak genel şartlar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6 – (1) Bu Yönetmelikte belirtilen kadrolara görevde yükselme suretiyle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a) (Değişik:RG-11/3/2017-30004) İlan edilen kadrolar için belirlenen başvuru süresinin son günü itibarıyla 657 sayılı Devlet Memurları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Kanununun 68 inci maddesinin (B) bendinde belirtilen hizmet şartlarını taşımak,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b) (Değişik:RG-11/3/2017-30004) İlan edilen kadrolar için belirlenen başvuru süresinin son günü itibarıyla, ilgilinin başvurulan kadroya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ilişkin 7 nci maddede belirtilen alt görevlerde toplam en az üç yıl hizmeti bulunmak, ilan edilen kadro için bu şartı sağlayan personel bulunmaması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durumu hariç olmak üzere, bu hizmet süresinin en az bir yılını kurumda geçirmiş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c) (Ek:RG-4/2/2015-29257) (Mülga:RG-11/3/2017-30004)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ç) (Ek:RG-4/2/2015-29257) Görevde yükselme sınavında başarılı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gerekir.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Görevde yükselme sınavı sonucu atanacaklarda aranacak özel şartlar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7 – (Değişik:RG-11/3/2017-30004)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(1) Bu Yönetmeliğe tabi kadrolara görevde yükselme suretiyle yapılacak atamalarda aranacak özel şartlar aşağıda belirtilmiştir.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a) Çiftlik müdürü, yurt müdürü, hastane müdürü, müze müdürü, şube müdürü kadrolarına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En az dört yıllık yüksek öğrenim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İlan edilen kadrolar için belirlenen başvuru süresinin son günü itibarıyla, yükseköğretim üst kuruluşları ile yükseköğretim kurumlarında şef,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koruma ve güvenlik şefi, uzman, sivil savunma uzmanı, araştırmacı, basın ve halkla ilişkiler müşaviri, müze araştırmacısı, çözümleyici, başhemşire,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müdür yardımcısı kadrolarından birinde veya en az lisans düzeyinde öğrenim gerektiren unvan değişikliğine tabi kadrolardan birinde çalışıyor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b) Müdür yardımcısı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En az dört yıllık yüksek öğrenim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İlan edilen kadrolar için belirlenen başvuru süresinin son günü itibarıyla, yükseköğretim üst kuruluşları ile yükseköğretim kurumlarında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ayniyat saymanı, sıhhi malzeme saymanı, fon saymanı, sayman, muhasebeci, şef, koruma ve güvenlik şefi, başhemşire, uzman, sivil savunma uzmanı,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araştırmacı, basın ve halkla ilişkiler müşaviri, müze araştırmacısı, çözümleyici veya en az lisans düzeyinde öğrenim gerektiren unvan değişikliğine tabi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kadrolardan birinde çalışıyor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c) Şef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En az iki yıllık yüksek öğrenim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lastRenderedPageBreak/>
        <w:t>2) İlan edilen kadrolar için belirlenen başvuru süresinin son günü itibarıyla, 5 inci maddenin ikinci fıkrasının (d) bendinde sayılan kadrolardan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birinde veya mühendis hariç olmak üzere unvan değişikliğine tabi kadrolardan birinde çalışıyor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ç) Koruma ve güvenlik şefi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En az iki yıllık yüksek öğrenim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İlan edilen kadrolar için belirlenen başvuru süresinin son günü itibarıyla, koruma ve güvenlik görevlisi kadrosunda çalışıyor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3) 10/6/2004 tarihli ve 5188 sayılı Özel Güvenlik Hizmetlerine Dair Kanunda belirtilen diğer şartları taşımak,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d) Araştırmacı, basın ve halkla ilişkiler müşaviri ve müze araştırmacısı kadrolarına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En az dört yıllık yüksek öğrenim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İlan edilen kadrolar için belirlenen başvuru süresinin son günü itibarıyla, yükseköğretim üst kuruluşları ile yükseköğretim kurumlarında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ayniyat saymanı, sıhhi malzeme saymanı, fon saymanı, sayman, muhasebeci, koruma ve güvenlik şefi, şef ve 5 inci maddenin ikinci fıkrasının (d)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bendinde sayılan kadrolar ile en az lisans düzeyinde öğrenim gerektiren unvan değişikliğine tabi kadrolardan birinde çalışıyor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e) Sivil savunma uzmanı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En az dört yıllık yüksek öğrenim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İlan edilen kadrolar için belirlenen başvuru süresinin son günü itibarıyla, yükseköğretim üst kuruluşları ile yükseköğretim kurumlarında şef,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koruma ve güvenlik şefi, çözümleyici, başhemşire kadrolarından birinde veya en az lisans düzeyinde öğrenim gerektiren unvan değişikliğine tabi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kadrolardan birinde çalışıyor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f) Başhemşire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Fakülte veya dört yıllık yüksekokulların hemşirelik bölümünden mezun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İlan edilen kadrolar için belirlenen başvuru süresinin son günü itibarıyla, hemşire kadrosunda çalışıyor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g) Çözümleyici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Dört yıllık yüksek öğrenim mezunu olup Milli Eğitim Bakanlığından onaylı programcı sertifikasına sahip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En az iki programlama dilini ve işletim sisteminin uygulanmasını bildiğini belgelemek,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3) ÖSYM Başkanlığı tarafından yapılan Yabancı Dil Bilgisi Seviye Tespit Sınavından (YDS) en az (D) düzeyinde başarılı olmak veya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Yükseköğretim Kurulu Başkanlığınca bu düzeye denk kabul edilen bir belgeye sahip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ğ) Ayniyat saymanı, sıhhi malzeme saymanı, fon saymanı, sayman, muhasebeci kadrolarına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En az iki yıllık yüksek öğrenim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İlan edilen kadrolar için belirlenen başvuru süresinin son günü itibarıyla, 5 inci maddenin ikinci fıkrasının (d) bendinin (2) numaralı alt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bendinde sayılan kadrolardan birinde çalışıyor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h) Memur, bilgisayar işletmeni, veri hazırlama ve kontrol işletmeni, programcı yardımcısı, anbar memuru, santral memuru, daktilograf,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sekreter, veznedar, satınalma memuru, ayniyat memuru, yurt yönetim memuru, tahsildar, mutemet, raportör kadrolarına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En az orta öğretim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İlan edilen kadrolar için belirlenen başvuru süresinin son günü itibarıyla, 5 inci maddenin ikinci fıkrasının (e) bendinde sayılan kadrolardan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lastRenderedPageBreak/>
        <w:t>birinde çalışıyor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ı) Koruma ve güvenlik görevlisi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En az orta öğretim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10/6/2004 tarihli ve 5188 sayılı Özel Güvenlik Hizmetlerine Dair Kanunda belirlenen şartları haiz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3) İlan edilen kadrolar için belirlenen başvuru süresinin son günü itibarıyla, 5 inci maddenin ikinci fıkrasının (e) bendinin bir numaralı alt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bendinde sayılan kadrolardan birinde çalışıyor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i) Şoför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En az orta öğretim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En az 3 yıllık (B) sınıfı sürücü belgesine sahip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3) İlan edilen kadrolar için belirlenen başvuru süresinin son günü itibarıyla, 5 inci maddenin ikinci fıkrasının (e) bendinin bir numaralı alt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bendinde sayılan kadrolardan birinde çalışıyor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gerekir.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Unvan değişikliği suretiyle atanacaklarda aranacak genel şartlar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8 – (Değişik:RG-4/2/2015-29257)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(1) Bu Yönetmelikte belirtilen unvan değişikliğine tabi kadrolara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a) 657 sayılı Devlet Memurları Kanununun 68 inci maddesinin (B) bendinde belirtilen hizmet şartlarını taşımak,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b) Unvan değişikliği sınavında başarılı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gerekir.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Unvan değişikliğine tabi kadrolara yapılacak atamalarda aranacak özel şartlar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9 – (1) Unvan değişikliği sınavı sonucu yapılacak atamalarda aranacak şartlar unvanlar itibarıyla aşağıda belirtilmiştir.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a) Avukat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Hukuk Fakültesi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Avukatlık stajını tamamlamış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 ) (Değişik:RG-11/3/2017-30004) Mühendis, mimar, şehir plancısı, bölge plancısı, jeolog, hidrobiyolog, hidrolog, jeomorfolog, fizikçi,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jeofizikçi, matematikçi, istatistikçi, uçak kontrol makinisti, ekonomist, kimyager, heykeltıraş, arkeolog, astronom, kaptan, veteriner hekim, sosyal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çalışmacı, biolog, psikolog, sosyolog, bakteriolog, odyolog, fizyoterapist, diyetisyen, pedagog, çocuk gelişimcisi, çocuk eğitimcisi, çocuk eğiticisi, sağlık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fizikçisi kadrolarına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Fakülte veya yüksekokulların ilgili bölümlerinden mezun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c) Mütercim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Fakülte ve yüksekokulların mütercim ve tercümanlık bölümü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2) ÖSYM Başkanlığı tarafından yapılan Yabancı Dil Bilgisi Seviye Tespit Sınavından (YDS) en az (B) düzeyinde başarılı olmak veya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Yükseköğretim Kurulu Başkanlığınca bu düzeye denk kabul edilen bir belgeye sahip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ç) Öğretmen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Eğitim fakültelerinin ilgili bölümlerinden mezun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d) Kameraman, Sinema TV Uygulayıcısı kadrolarına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Güzel sanatlar veya iletişim fakültelerinin sinema tv bölümü veya eşdeğeri diğer bölümlerden mezun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e) Antrenör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Beden Eğitimi ve Spor Yüksekokullarının Antrenörlük eğitimi veren bölümlerinden mezun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f) Kütüphaneci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lastRenderedPageBreak/>
        <w:t>1) Fakülte veya dört yıllık yüksekokulların bilgi ve belge yönetimi bölümü, kütüphanecilik bölümü veya eşdeğeri diğer bölümlerinden mezun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g) (Değişik:RG-11/3/2017-30004) Programcı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En az iki yıllık yüksekokulların bilgisayar programcılığı bölümünden mezun olmak veya dört yıl süreli yüksek öğrenim mezunu olmak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kaydıyla Milli Eğitim Bakanlığından onaylı programcı sertifikasına sahip olmak ve en az iki programlama dilini ve işletim sisteminin uygulanmasını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bildiğini belgelemek,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ğ) (Değişik:RG-11/3/2017-30004) Sağlık teknikeri, veteriner sağlık teknikeri, odyometrist, tıbbi teknolog, perfüzyonist, iş ve uğraşı terapisti,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tekniker, teknik ressam, grafiker, restoratör kadrolarına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İki veya üç yıl süreli mesleki veya teknik yüksek öğrenim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h) İmam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İlahiyat fakültesi, ilahiyat meslek yüksekokulu veya imam hatip lisesi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ı) Hemşire kadrosuna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Fakülte, yüksekokul veya sağlık meslek liselerinin hemşirelik bölümü mezunu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i) (Değişik:RG-11/3/2017-30004) Teknisyen, rasatcı, ressam, makinist, matbaacı, gemi adamı, fotoğrafçı, dekoratör, desinatör, çocuk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eğiticisi, sağlık memuru, ebe, laborant, hayvan sağlık memuru, sağlık teknisyeni, laboratuvar teknisyeni, hemşire yardımcısı, tıbbi sekreter, veteriner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sağlık teknisyeni kadrolarına atanabilmek için;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1) Lise dengi mesleki veya teknik eğitim öğretim veren okullardan mezun olmak,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şarttır.</w:t>
      </w:r>
    </w:p>
    <w:p w:rsidR="00FC5DBC" w:rsidRPr="00826CEA" w:rsidRDefault="00FC5DBC" w:rsidP="0082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ÜÇÜNCÜ BÖLÜM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Görevde Yükselmeye İlişkin Esaslar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Sınav şartı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10 – (1) (Değişik:RG-11/3/2017-30004) Görevde yükselme suretiyle atanacakların yazılı ve sözlü sınavda başarılı olmaları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gerekir.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Duyuru ve başvuru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11 – (1) Yazılı sınava ilişkin duyurularda, atama yapılacak boş kadroların sınıfı, unvanı, derecesi, birimi, sayısı, son başvuru tarihi,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başvuracak personelde aranan nitelikler, sınavlara ilişkin konu başlıkları ve yazılı sınava ilişkin diğer hususlara yer verilir.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(2) (Değişik:RG-11/3/2017-30004) İlan edilen kadrolar için belirlenen başvuru süresinin son günü itibarıyla aranan nitelikleri taşıyan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personel, başvuru şartlarını taşıdığı farklı unvanlı kadrolardan sadece biri için duyuruda belirtilen şekilde başvuruda bulunabilir. Başvuruda bulunulan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unvanlı kadroya ilişkin birim ve derece belirtilmez. Aylıksız izinde bulunanlar dâhil olmak üzere, ilgili mevzuatı uyarınca verilen izinleri kullanmakta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olanların da başvuruda bulunarak sınava katılmaları mümkündür. İlan edilen kadrolara diğer kurumların personeli ve aday memur statüsünde bulunanlar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başvuruda bulunamazlar.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(3) Kurumlar, yazılı sınavın merkezi olarak yaptırılması amacıyla her yılın Şubat ayı sonuna kadar görevde yükselme suretiyle atama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yapacakları boş kadrolarına ilişkin bilgilere de yer vererek Başkanlığa talepte bulunabilir. Başkanlık, talepler çerçevesinde resmi internet sitesinden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birinci fıkra hükümlerine göre yazılı sınav duyurusuna çıkar.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lastRenderedPageBreak/>
        <w:t>(4) (Değişik:RG-11/3/2017-30004) Yazılı sınavlara ilişkin başvurular, kapalı zarf içinde bir dilekçe ile ilgili personelin görev yaptığı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kurumun personel işlerinden sorumlu birimine yapılır. Başvurular, söz konusu birimlerce başvuru süresinin sona ermesine müteakip açılarak incelenir.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Aranan şartları taşıyanlara ilişkin aday listesi kurumların resmî internet sitesinde ilan edilir. Söz konusu aday listesine ilişkin olarak ilan tarihinden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itibaren beş iş günü içinde başvuru yapılan kurumun sınav kuruluna itiraz edilebilir ve itirazlar aynı kurul tarafından değerlendirilerek on iş günü içinde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karara bağlanır.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(5) Kesinleşen aday listelerinin, beş iş günü içinde Başkanlığa gönderilmesi esastır. Başkanlık, aday listelerinin intikal etmesini müteakip yazılı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sınava ilişkin protokolü tesis etmek amacıyla sınavı yapacak olan kuruma müracaat eder.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(6) Yazılı sınavın kurumlar tarafından müstakil olarak yapılması durumunda, duyuru birinci fıkra hükümlerine göre kurumların resmi internet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sitesinden ve yazılı sınavlardan en az iki ay önce yapılır. Başvurular ve itirazlara ilişkin hususlarda ikinci ve dördüncü fıkra hükümleri uygulanır.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Yazılı sınav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12 –( 1) Yazılı sınav, kurumlarca yapılabileceği gibi, yükseköğretim kurumlarından birine de yaptırılabilir. (Değişik cümle:RG-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4/2/2015-29257) Ayrıca, kurumlardan talep edilmesi halinde kurumların yazılı sınavı, Başkanlıkça Ölçme, Seçme ve Yerleştirme Merkezi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Başkanlığına veya Anadolu Üniversitesine merkezi olarak yaptırılır. Sınavın, Başkanlıkça merkezi olarak yaptırılması halinde, yazılı sınav Başkanlıkça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belirlenecek konularda ve 11 inci madde çerçevesinde, talebin yapıldığı yıl içinde gerçekleştirilir. Sınavın şekli, yürütülmesi ve itirazlara ilişkin hususlar,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Başkanlıkla sınavı yapacak kurum arasında düzenlenecek protokol çerçevesinde yürütülür. Yazılı sınavın kurumlarca müstakil olarak yapılması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durumunda ise yazılı sınav konuları kurumlarca belirlenir.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(2) (Değişik:RG-11/3/2017-30004) Yazılı sınavda yüz üzerinden en az altmış puan alanlar başarılı sayılırlar.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(3) Yazılı sınavın Başkanlıkça merkezi olarak yapılması durumunda, sınav sonuçlarının, sınavı yapan kurum tarafından Başkanlığa intikal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ettirilmesini müteakip beş iş günü içinde Başkanlığın resmî internet sitesinde ilan edilmesi esastır.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(4) Yazılı sınavın kurumlarca müstakil olarak yapılması durumunda, sınavların sınav kurulunca değerlendirilmesini müteakip sınav sonuçlarının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beş iş günü içinde kurumların resmi internet sitesinde ilan edilmesi esastır. Sınav sonuçlarına ilişkin olarak beş iş günü içinde sınav kuruluna itiraz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edilebilir. İtirazlar on iş günü içinde sınav kurulunca karara bağlanır.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Sözlü sınav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13 – (1) (Değişik:RG-11/3/2017-30004) Yazılı sınavda en yüksek puan alan adaydan başlamak üzere ilan edilen kadro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sayısının beş katına kadar aday, yazılı sınavın Başkanlıkça merkezi olarak veya kurumlarca müstakil olarak yapılmasına bakılmaksızın, ilgili kurumlarca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sözlü sınava alınır. Son adayla aynı puana sahip olan personelin tamamı sözlü sınava alınır.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(2) İlgili personel, sınav kurulunun her bir üyesi tarafından;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a) Sınav konularına ilişkin bilgi düzeyi,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b) Bir konuyu kavrayıp özetleme, ifade yeteneği ve muhakeme gücü,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c) Liyakati, temsil kabiliyeti, tutum ve davranışlarının göreve uygunluğu,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ç) Özgüveni, ikna kabiliyeti ve inandırıcılığı,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lastRenderedPageBreak/>
        <w:t>d) Genel kültürü ve genel yeteneği,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e) Bilimsel ve teknolojik gelişmelere açıklığı,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esas alınarak yüz tam puan üzerinden değerlendirilir. Her üyenin vermiş olduğu puanların aritmetik ortalaması alınarak personelin sözlü sınav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puanı tespit edilir. Sözlü sınavda yüz üzerinden en az yetmiş puan alanlar başarılı sayılırlar.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(3) Sözlü sınav puanlarının sınav kurulunca tespit edilmesini müteakip sınav sonuçlarının beş iş günü içinde kurumların resmî internet sitesinde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ilan edilmesi esastır. Sınav sonuçlarına ilişkin olarak beş iş günü içinde sınav kuruluna itiraz edilebilir. İtirazlar on iş günü içinde sınav kurulunca karara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bağlanır.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Başarı sıralaması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14 – (1) (Değişik:RG-4/2/2015-29257) Görevde yükselme suretiyle ilan edilen boş kadro sayısı kadar atama yapılmasında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başarı puanı esas alınır. (Değişik cümle:RG-11/3/2017-30004) Başarı puanı, yazılı ve sözlü sınav puanlarının aritmetik ortalaması esas alınmak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suretiyle tespit edilir ve kurumların resmi internet sitesinde ilan edilir. Başarı puanlarının eşit olması hâlinde, sırasıyla;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a) Hizmet süresi fazla olanlara,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b) Daha üst öğrenimi bitirmiş olanlara,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c) Üst öğrenim mezuniyet notu yüksek olanlara,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öncelik verilmek suretiyle, en yüksek puandan başlamak üzere başarı sıralaması belirlenir.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(2) Görevde yükselme sınavında başarılı olmalarına rağmen, ilan edilen kadro sayısı nedeniyle ataması yapılamayacak personelden en fazla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asıl aday sayısı kadar personel, başarı sıralaması listesinde yedek olarak belirlenir.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Görevde yükselme suretiyle atanma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15 –( 1) Atanmaya hak kazanan personel, başarı sıralaması listesinin kesinleşmesini müteakip üç ay içinde (Ek ibare:RG-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4/2/2015-29257) en yüksek puandan başlamak üzere belirlenen başarı sıralamasındaki başarı puanlarına göre atanır.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(2) Duyurulan kadrolardan;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a) Atanma şartlarını taşımadıkları için sınavların geçersiz sayılması veya bu sebeple atamaların iptal edilmesi, atanılan göreve geçerli bir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mazeret olmaksızın süresi içinde başlanmaması ya da atanma hakkından vazgeçilmesi,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b) Emeklilik, ölüm, memurluktan çekilme veya çıkarılma, başka unvanlı kadrolara ya da başka bir kuruma naklen atanma,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sebepleriyle boş kalan veya boşalanlara, başarı sıralaması listesinin kesinleştiği tarihten itibaren altı aylık süreyi aşmamak üzere aynı unvanlı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kadrolar için yapılacak müteakip sınava ilişkin duyuruya kadar, 14 üncü maddeye göre yedekler arasından başarı sıralamasına göre atama yapılır.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(3) Görevde yükselme sınavına herhangi bir sebeple katılmayanlar ile başarısız olan veya yedeklerden altı ay içindeki müteakip sınava ilişkin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duyuruya kadar atanmamış olanlar ya da atanma haklarından herhangi bir sebeple feragat edenler, aynı unvanlı kadrolara yapılacak atamalar için bu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Yönetmelikte öngörülen bütün usul ve esaslara tabidir.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Sınav kurulu ve görevleri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16 – (1) (Değişik:RG-11/3/2017-30004) Sınav kurulu, atamaya yetkili amir veya görevlendireceği kişinin başkanlığında,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atamaya yetkili amirce belirlenecek personel birimi temsilcisi ile diğer üyelerden teşekkül etmek üzere beş kişiden oluşur ve aynı usulle birer yedek üye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lastRenderedPageBreak/>
        <w:t>belirlenir. İhtiyaç duyulması halinde kurum dışından kamu görevlileri arasından kurula üye veya üyeler görevlendirilebilir. Sınav kurulunu teşkil eden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üyeler sınava alınacak personelden, lisansüstü öğrenim hariç öğrenim ve ihraz ettikleri unvanlar itibarıyla daha düşük seviyede olamazlar.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(2) Sınav kurulunun başkan ve üyelerinin sınava eşlerinin, ikinci dereceye kadar (bu derece dâhil) kan ve kayın hısımlarının katıldığının tespit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edilmesi halinde, bu üye veya üyeler sınav kurulu üyeliğinden çıkartılır ve bunların yerine yedek üye veya üyeler görevlendirilir.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(3) (Değişik:RG-11/3/2017-30004) Sınav kurulu üye tam sayısı ile toplanır. Kararlar oy çokluğuyla alınır.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(4) (Değişik:RG-11/3/2017-30004) Görevde yükselme ve unvan değişikliği yazılı sınavının;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a) Kurumlarca müstakil olarak yapılması halinde, ilana çıkan kurumda sınavlara ilişkin sınav kurulu teşkil edilir. Sınav kurulu, sınavların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yapılması, itirazların sonuçlandırılması, sınav sonuçlarının ilanı ve sınavlara ilişkin diğer işleri yürütür.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b) Kurumlarca yükseköğretim kurumlarından birine yaptırılması halinde, ilana çıkan kurumda sınav kurulu teşkil edilir. Başvuruda aranan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şartları taşıyanlara ilişkin aday listesine yapılan itirazların sonuçlandırılması, sözlü sınavların yapılması ve sözlü sınav sonuçlarına ilişkin itirazların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sonuçlandırılması ve sınav sonuçlarının ilanı sınav kurulunca yerine getirilir. Yazılı sınava ilişkin itirazların sonuçlandırılması ve sınava ilişkin diğer işler,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sınavı gerçekleştirecek kurumla yapılacak protokol çerçevesinde yürütülür.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c) Kurumlarca merkezi olarak Başkanlığa yaptırılması halinde, ilgili kurumda ve Başkanlıkta sınav kurulu teşkil edilir. Yazılı sınava ilişkin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itirazların sonuçlandırılması ve sınava ilişkin diğer işler, Başkanlık ile sınavı gerçekleştirecek kurum arasında yapılacak protokol çerçevesinde yürütülür.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Başvuruda aranan şartları taşıyanlara ilişkin aday listesine yapılan itirazların sonuçlandırılması, sınav sonuçlarının ilanı, sözlü sınavların yapılması ve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sözlü sınav sonuçlarına ilişkin itirazların sonuçlandırılması, ilgili kurumda oluşturulan sınav kurulunca yerine getirilir.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(5) (Mülga:RG-11/3/2017-30004)</w:t>
      </w:r>
    </w:p>
    <w:p w:rsidR="00FC5DBC" w:rsidRPr="00826CEA" w:rsidRDefault="00FC5DBC" w:rsidP="0082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DÖRDÜNCÜ BÖLÜM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Çeşitli ve Son Hükümler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Engellilerin sınavları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17 – (1) Kurumlar, gerekli şartları taşıyan ve atama yapılacak görevi yapabilecek durumda bulunan engellilerin sınavlarının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yapılabilmesi için gerekli tedbirleri alırlar.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Sınav sonuçlarının geçerliliği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18 – (1) Yapılan sınavlarda hatalı soru sorulduğunun tespit edilmesi halinde hatalı sorulara tekabül eden puanlar eşit şekilde diğer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sorulara dağıtılır.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(2) Sınavlarda kopya çekenlerin, kopya verenlerin veya bunlara teşebbüs edenlerin, sınav kâğıtlarına belirtici işaret koyanların, başvuru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belgesinde gerçeğe aykırı bildirimde bulunduğu anlaşılanların veya gerekli şartları taşımadığı daha sonra saptananların sınavları geçersiz sayılarak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atamaları yapılmaz, atamaları yapılmış olanların atamaları iptal edilir.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(3) Sınava girecek aday yerine başka bir kişinin sınava girdiğinin anlaşılması halinde ilgililerin sınavı bir tutanakla saptanarak geçersiz sayılır.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Her iki kişi hakkında da yasal işlem yapılır.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Unvan değişikliği sınavına ilişkin esaslar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lastRenderedPageBreak/>
        <w:t>MADDE 19 – (1) (Değişik:RG-11/3/2017-30004) Bu Yönetmelik kapsamındaki personelin 5 inci maddede belirtilen unvan değişikliğine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tabi kadrolara atanması, bu Yönetmelikte belirtilen usul ve esaslar çerçevesinde yapılacak unvan değişikliği sınavı sonundaki başarısına göre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gerçekleştirilir.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(2) (Değişik:RG-11/3/2017-30004) Unvan değişikliği sınavları, görev alanları ve atama yapılacak görevin niteliğine ilişkin konularda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yaptırılır ve bu sınavlara katılacaklarda, kurumda veya öğrenim durumları ile ilgisi bulunmayan görevlerde belirli süre hizmet yapmış olma şartı aranmaz.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Unvan değişikliği sınavı kapsamındaki görevlere, sadece kurumun kendi personeli başvurabilir.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(3) (Değişik:RG-23/7/2026-33318) Unvan değişikliği sınavı sonucunda adayın başarılı sayılması için, görevde yükselme sınavına ilişkin esaslar uygulanır.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(4) Unvan değişikliği sınavlarıyla ilgili iş ve işlemleri sınav kurulu yürütür.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Görev grupları arasındaki geçişler ve sınavsız atanma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20 – (1) 5 inci maddede belirtilen görev grupları arasındaki atamalar aşağıdaki esaslara göre yapılır.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a) Aynı görev grubu içinde kalmak kaydıyla, ilgili personelin isteği ve atanılacak kadronun gerektirdiği özellikleri taşıyanlar sınav yapılmaksızın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alt görevlere atanabilirler.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b) Gruplar arasındaki görevde yükselme ve unvan değişikliği niteliğindeki atamalar görevde yükselme sınavı veya unvan değişikliği sınavına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tabidir. Ancak, Kurumda veya diğer kamu kurum ve kuruluşlarında daha önce bulunulan görevler ile bu görevlerle aynı düzey görevlere veya alt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görevlere, görevde yükselme sınavı veya unvan değişikliği sınavına tabi tutulmadan atama yapılabilir.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c) Unvan değişikliğine tabi kadrolar ile bu kadrolar arasındaki atamalar, ilgili kadro için düzenlenen unvan değişikliği sınavı sonucuna göre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yapılır. 5 inci maddede sayılan ve en az lisans düzeyinde öğrenim gerektiren unvan değişikliğine tabi kadrolardan, aynı maddenin ikinci fıkrasının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(Değişik ibare:RG-6/2/2015-29259) (d) bendinde sayılan kadrolara; unvan değişikliğine tabi diğer kadrolardan ise aynı maddenin ikinci fıkrasının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(Değişik ibare:RG-6/2/2015-29259) (d) bendinin (2) numaralı alt bendinde sayılan kadrolara sınavsız atama yapılabilir.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ç) Doktora öğrenimini bitiren kurum personelinin, atanılacak görev için aranan hizmet süresine sahip olmaları ve mevzuatla aranan öğrenim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şartını taşımaları kaydıyla uzman veya aynı düzeydeki görevler ya da daha alt görevlere sınavsız ataması yapılabilir.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d) Şube müdüründen daha üst görevlere, en az dört yıllık yüksek öğrenim mezunu olmak kaydıyla, genel hükümlere göre sınavsız atama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yapılır.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e ) (Ek:RG-11/3/2017-30004) Bu Yönetmelik kapsamındaki personelden doktora öğrenimini bitirmiş olanlar, unvan değişikliği sınavına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katılmaksızın öğrenimle ihraz edilen görevlere atanabilirler.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Kurum dışından yapılacak atamalar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21 –( 1) Diğer personel kanunlarına tabi olan personel, öğrenim durumları ve ihraz ettikleri unvanlar dikkate alınarak bu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Yönetmelik kapsamındaki kadrolara görevde yükselme veya unvan değişikliği sınavına tabi tutulmaksızın genel hükümlere göre atanabilirler. Emsali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lastRenderedPageBreak/>
        <w:t>kadroların belirlenmesi ve benzeri konularda tereddüt olması halinde Devlet Personel Başkanlığının görüşü dikkate alınır.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(2) Diğer kamu kurum ve kuruluşlarından kuruma naklen atanacaklar için, aynı düzeyde unvanlı kadrolarda görev yapmış olmak şarttır.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Bunların atanmış oldukları unvanlardan daha üst unvanlara yükselebilmeleri bu Yönetmelik hükümlerine tabidir.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Özelleştirilen kuruluşlardan yapılacak atamalar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22 – (1) 24/11/1994 tarihli ve 4046 sayılı Özelleştirme Uygulamaları Hakkında Kanunun 22 nci maddesi hükümlerine göre ilk defa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kuruma atanacaklar hakkında bu Yönetmelik hükümleri uygulanmaz.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Yönetmelikte hüküm bulunmayan haller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23 – (1) Bu Yönetmelikte hüküm bulunmayan hallerde, 15/3/1999 tarihli ve 99/12647 sayılı Bakanlar Kurulu Kararıyla yürürlüğe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konulan Kamu Kurum ve Kuruluşlarında Görevde Yükselme ve Unvan Değişikliği Esaslarına Dair Genel Yönetmelik hükümleri uygulanır.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Yürürlükten kaldırılan yönetmelik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24 – (1) 12/11/2005 tarihli ve 25991 sayılı Resmî Gazete’de yayımlanan Yükseköğretim Üst Kuruluşları ile Yükseköğretim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Kurumları Personeli Görevde Yükselme ve Unvan Değişikliği Yönetmeliği yürürlükten kaldırılmıştır.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sz w:val="24"/>
          <w:szCs w:val="24"/>
        </w:rPr>
        <w:t>Öğrenim düzeyi şartının istisnası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GEÇİCİ MADDE 1 –(1) 18/4/1999 tarihinde görevde bulunan ve aynı tarih itibarıyla iki veya üç yıllık yüksek öğrenim mezunu olanlar,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diğer koşullara sahip oldukları takdirde 7 nci maddenin uygulanması bakımından dört yıllık yüksek öğrenim mezunu kabul edilirler.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Yürürlük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25 – (1) Bu Yönetmelik yayımı tarihinde yürürlüğe girer.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Yürütme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MADDE 26 – (1) Bu Yönetmelik hükümlerini Yükseköğretim Kurulu Başkanı yürütür.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Yönetmeliğin Yayımlandığı Resmî Gazete’nin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Tarihi Sayısı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12/4/2014 28970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Yönetmelikte Değişiklik Yapan Yönetmeliklerin Yayımlandığı Resmî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Gazetelerin</w:t>
      </w:r>
    </w:p>
    <w:p w:rsidR="00FC5DBC" w:rsidRPr="00826CEA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Tarihi Sayısı</w:t>
      </w:r>
    </w:p>
    <w:p w:rsidR="00FC5DBC" w:rsidRPr="00826CEA" w:rsidRDefault="00FC5DBC" w:rsidP="00826CEA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4/2/2015 29257</w:t>
      </w:r>
    </w:p>
    <w:p w:rsidR="00FC5DBC" w:rsidRPr="00826CEA" w:rsidRDefault="00FC5DBC" w:rsidP="00826CEA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6/2/2015 29259</w:t>
      </w:r>
    </w:p>
    <w:p w:rsidR="00826CEA" w:rsidRPr="00826CEA" w:rsidRDefault="00FC5DBC" w:rsidP="00826CEA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11/3/2017 30004</w:t>
      </w:r>
    </w:p>
    <w:p w:rsidR="00745212" w:rsidRPr="00826CEA" w:rsidRDefault="00826CEA" w:rsidP="00826CEA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noProof/>
          <w:sz w:val="24"/>
          <w:szCs w:val="24"/>
        </w:rPr>
        <w:t>23/7/2026 33318</w:t>
      </w:r>
    </w:p>
    <w:p w:rsidR="00745212" w:rsidRPr="00826CEA" w:rsidRDefault="00826CEA">
      <w:pPr>
        <w:spacing w:after="40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color w:val="1A385C"/>
          <w:sz w:val="24"/>
          <w:szCs w:val="24"/>
        </w:rPr>
        <w:t xml:space="preserve">Asıl yönetmeliğin adı: </w:t>
      </w:r>
      <w:r w:rsidRPr="00826CEA">
        <w:rPr>
          <w:rFonts w:ascii="Times New Roman" w:hAnsi="Times New Roman" w:cs="Times New Roman"/>
          <w:noProof/>
          <w:color w:val="1A385C"/>
          <w:sz w:val="24"/>
          <w:szCs w:val="24"/>
        </w:rPr>
        <w:t>Yükseköğretim Üst Kuruluşları ile Yükseköğret</w:t>
      </w:r>
      <w:r w:rsidRPr="00826CEA">
        <w:rPr>
          <w:rFonts w:ascii="Times New Roman" w:hAnsi="Times New Roman" w:cs="Times New Roman"/>
          <w:noProof/>
          <w:color w:val="1A385C"/>
          <w:sz w:val="24"/>
          <w:szCs w:val="24"/>
        </w:rPr>
        <w:t>im Kurumları Personeli Görevde Yükselme ve Unvan Değişikliği Yönetmeliği</w:t>
      </w:r>
    </w:p>
    <w:p w:rsidR="00745212" w:rsidRPr="00826CEA" w:rsidRDefault="00826CEA">
      <w:pPr>
        <w:spacing w:after="40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color w:val="1A385C"/>
          <w:sz w:val="24"/>
          <w:szCs w:val="24"/>
        </w:rPr>
        <w:t xml:space="preserve">Asıl yönetmeliğin yayımı: </w:t>
      </w:r>
      <w:r w:rsidRPr="00826CEA">
        <w:rPr>
          <w:rFonts w:ascii="Times New Roman" w:hAnsi="Times New Roman" w:cs="Times New Roman"/>
          <w:noProof/>
          <w:color w:val="1A385C"/>
          <w:sz w:val="24"/>
          <w:szCs w:val="24"/>
        </w:rPr>
        <w:t>12.04.2014 tarihli ve 28970 sayılı Resmî Gazete</w:t>
      </w:r>
    </w:p>
    <w:p w:rsidR="00745212" w:rsidRPr="00826CEA" w:rsidRDefault="00826CEA">
      <w:pPr>
        <w:spacing w:after="40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color w:val="1A385C"/>
          <w:sz w:val="24"/>
          <w:szCs w:val="24"/>
        </w:rPr>
        <w:t xml:space="preserve">Son değişiklik yönetmeliğinin adı: </w:t>
      </w:r>
      <w:r w:rsidRPr="00826CEA">
        <w:rPr>
          <w:rFonts w:ascii="Times New Roman" w:hAnsi="Times New Roman" w:cs="Times New Roman"/>
          <w:noProof/>
          <w:color w:val="1A385C"/>
          <w:sz w:val="24"/>
          <w:szCs w:val="24"/>
        </w:rPr>
        <w:t xml:space="preserve">Yükseköğretim Üst Kuruluşları ile Yükseköğretim Kurumları Personeli </w:t>
      </w:r>
      <w:r w:rsidRPr="00826CEA">
        <w:rPr>
          <w:rFonts w:ascii="Times New Roman" w:hAnsi="Times New Roman" w:cs="Times New Roman"/>
          <w:noProof/>
          <w:color w:val="1A385C"/>
          <w:sz w:val="24"/>
          <w:szCs w:val="24"/>
        </w:rPr>
        <w:t>Görevde Yükselme ve Unvan Değişikliği Yönetmeliğinde Değişiklik Yapılmasına Dair Yönetmelik</w:t>
      </w:r>
    </w:p>
    <w:p w:rsidR="00745212" w:rsidRPr="00826CEA" w:rsidRDefault="00826CEA">
      <w:pPr>
        <w:spacing w:after="40"/>
        <w:rPr>
          <w:rFonts w:ascii="Times New Roman" w:hAnsi="Times New Roman" w:cs="Times New Roman"/>
          <w:noProof/>
          <w:sz w:val="24"/>
          <w:szCs w:val="24"/>
        </w:rPr>
      </w:pPr>
      <w:r w:rsidRPr="00826CEA">
        <w:rPr>
          <w:rFonts w:ascii="Times New Roman" w:hAnsi="Times New Roman" w:cs="Times New Roman"/>
          <w:b/>
          <w:noProof/>
          <w:color w:val="1A385C"/>
          <w:sz w:val="24"/>
          <w:szCs w:val="24"/>
        </w:rPr>
        <w:t xml:space="preserve">Son değişikliğin yayımı: </w:t>
      </w:r>
      <w:r w:rsidRPr="00826CEA">
        <w:rPr>
          <w:rFonts w:ascii="Times New Roman" w:hAnsi="Times New Roman" w:cs="Times New Roman"/>
          <w:noProof/>
          <w:color w:val="1A385C"/>
          <w:sz w:val="24"/>
          <w:szCs w:val="24"/>
        </w:rPr>
        <w:t>23.07.2026 tarihli</w:t>
      </w:r>
      <w:bookmarkStart w:id="0" w:name="_GoBack"/>
      <w:bookmarkEnd w:id="0"/>
      <w:r w:rsidRPr="00826CEA">
        <w:rPr>
          <w:rFonts w:ascii="Times New Roman" w:hAnsi="Times New Roman" w:cs="Times New Roman"/>
          <w:noProof/>
          <w:color w:val="1A385C"/>
          <w:sz w:val="24"/>
          <w:szCs w:val="24"/>
        </w:rPr>
        <w:t xml:space="preserve"> ve 33318 sayılı Resmî Gazete</w:t>
      </w:r>
    </w:p>
    <w:sectPr w:rsidR="00745212" w:rsidRPr="00826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52C59"/>
    <w:multiLevelType w:val="hybridMultilevel"/>
    <w:tmpl w:val="2146DB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8745B"/>
    <w:multiLevelType w:val="hybridMultilevel"/>
    <w:tmpl w:val="16423C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A5717"/>
    <w:multiLevelType w:val="hybridMultilevel"/>
    <w:tmpl w:val="8B7442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985"/>
    <w:rsid w:val="001D3985"/>
    <w:rsid w:val="001E4DBF"/>
    <w:rsid w:val="00745212"/>
    <w:rsid w:val="00826CEA"/>
    <w:rsid w:val="00FC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7C713"/>
  <w15:chartTrackingRefBased/>
  <w15:docId w15:val="{BA841BA0-7D93-48EE-8D50-0C5DB6D58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26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4793</Words>
  <Characters>27322</Characters>
  <Application>Microsoft Office Word</Application>
  <DocSecurity>0</DocSecurity>
  <Lines>227</Lines>
  <Paragraphs>64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Ülfet AYTEMİZ</dc:creator>
  <cp:keywords/>
  <dc:description/>
  <cp:lastModifiedBy>Windows Kullanıcısı</cp:lastModifiedBy>
  <cp:revision>3</cp:revision>
  <dcterms:created xsi:type="dcterms:W3CDTF">2021-03-29T16:00:00Z</dcterms:created>
  <dcterms:modified xsi:type="dcterms:W3CDTF">2026-09-15T12:26:00Z</dcterms:modified>
</cp:coreProperties>
</file>